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87E0DF" w14:textId="77777777" w:rsidR="009C10C2" w:rsidRPr="00357FD8" w:rsidRDefault="009C10C2" w:rsidP="009C10C2">
      <w:pPr>
        <w:rPr>
          <w:b/>
        </w:rPr>
      </w:pPr>
      <w:r w:rsidRPr="00357FD8">
        <w:rPr>
          <w:rFonts w:cs="Times New Roman"/>
          <w:b/>
          <w:noProof/>
          <w:color w:val="000000"/>
        </w:rPr>
        <w:drawing>
          <wp:inline distT="0" distB="0" distL="0" distR="0" wp14:anchorId="0B7C1412" wp14:editId="321AAA04">
            <wp:extent cx="1080135" cy="304979"/>
            <wp:effectExtent l="0" t="0" r="1206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om 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43802" cy="3229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CA829D" w14:textId="77777777" w:rsidR="009C10C2" w:rsidRPr="00357FD8" w:rsidRDefault="009C10C2" w:rsidP="009C10C2">
      <w:pPr>
        <w:rPr>
          <w:b/>
        </w:rPr>
      </w:pPr>
      <w:r w:rsidRPr="00357FD8">
        <w:rPr>
          <w:b/>
        </w:rPr>
        <w:pict w14:anchorId="7CB0926E">
          <v:rect id="_x0000_i1025" style="width:0;height:1.5pt" o:hralign="center" o:hrstd="t" o:hr="t" fillcolor="#aaa" stroked="f"/>
        </w:pict>
      </w:r>
      <w:r w:rsidRPr="00357FD8">
        <w:rPr>
          <w:b/>
        </w:rPr>
        <w:t>EO Tool for Faculty Evaluation</w:t>
      </w:r>
    </w:p>
    <w:p w14:paraId="51016BF8" w14:textId="77777777" w:rsidR="009C10C2" w:rsidRPr="00357FD8" w:rsidRDefault="009C10C2" w:rsidP="009C10C2">
      <w:pPr>
        <w:rPr>
          <w:sz w:val="22"/>
        </w:rPr>
      </w:pPr>
      <w:r w:rsidRPr="00357FD8">
        <w:rPr>
          <w:sz w:val="22"/>
        </w:rPr>
        <w:t xml:space="preserve">Document Purpose: The purpose of this document is for EOs to prepare for initial faculty meeting and to reflect upon the meeting afterward.  </w:t>
      </w:r>
    </w:p>
    <w:p w14:paraId="3E97E602" w14:textId="77777777" w:rsidR="009C10C2" w:rsidRPr="00357FD8" w:rsidRDefault="009C10C2" w:rsidP="009C10C2">
      <w:pPr>
        <w:rPr>
          <w:sz w:val="4"/>
        </w:rPr>
      </w:pPr>
    </w:p>
    <w:tbl>
      <w:tblPr>
        <w:tblStyle w:val="TableGrid"/>
        <w:tblW w:w="13338" w:type="dxa"/>
        <w:tblLook w:val="04A0" w:firstRow="1" w:lastRow="0" w:firstColumn="1" w:lastColumn="0" w:noHBand="0" w:noVBand="1"/>
      </w:tblPr>
      <w:tblGrid>
        <w:gridCol w:w="1638"/>
        <w:gridCol w:w="1800"/>
        <w:gridCol w:w="2430"/>
        <w:gridCol w:w="2700"/>
        <w:gridCol w:w="2520"/>
        <w:gridCol w:w="2250"/>
      </w:tblGrid>
      <w:tr w:rsidR="009C10C2" w:rsidRPr="00357FD8" w14:paraId="3952AD47" w14:textId="77777777" w:rsidTr="00A744DD">
        <w:tc>
          <w:tcPr>
            <w:tcW w:w="1638" w:type="dxa"/>
          </w:tcPr>
          <w:p w14:paraId="645FAE32" w14:textId="77777777" w:rsidR="009C10C2" w:rsidRPr="00357FD8" w:rsidRDefault="009C10C2" w:rsidP="009F10F1">
            <w:pPr>
              <w:tabs>
                <w:tab w:val="left" w:pos="8415"/>
              </w:tabs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1800" w:type="dxa"/>
          </w:tcPr>
          <w:p w14:paraId="45AA9B57" w14:textId="77777777" w:rsidR="009C10C2" w:rsidRPr="00357FD8" w:rsidRDefault="009C10C2" w:rsidP="009F10F1">
            <w:pPr>
              <w:tabs>
                <w:tab w:val="left" w:pos="8415"/>
              </w:tabs>
              <w:rPr>
                <w:rFonts w:cs="Times New Roman"/>
                <w:b/>
                <w:sz w:val="21"/>
                <w:szCs w:val="21"/>
              </w:rPr>
            </w:pPr>
            <w:r w:rsidRPr="00357FD8">
              <w:rPr>
                <w:rFonts w:cs="Times New Roman"/>
                <w:b/>
                <w:sz w:val="21"/>
                <w:szCs w:val="21"/>
              </w:rPr>
              <w:t>Psychology</w:t>
            </w:r>
          </w:p>
        </w:tc>
        <w:tc>
          <w:tcPr>
            <w:tcW w:w="2430" w:type="dxa"/>
          </w:tcPr>
          <w:p w14:paraId="3D163704" w14:textId="77777777" w:rsidR="009C10C2" w:rsidRPr="00357FD8" w:rsidRDefault="009C10C2" w:rsidP="009F10F1">
            <w:pPr>
              <w:tabs>
                <w:tab w:val="left" w:pos="8415"/>
              </w:tabs>
              <w:rPr>
                <w:rFonts w:cs="Times New Roman"/>
                <w:b/>
                <w:sz w:val="21"/>
                <w:szCs w:val="21"/>
              </w:rPr>
            </w:pPr>
            <w:r w:rsidRPr="00357FD8">
              <w:rPr>
                <w:rFonts w:cs="Times New Roman"/>
                <w:b/>
                <w:sz w:val="21"/>
                <w:szCs w:val="21"/>
              </w:rPr>
              <w:t>Characteristics</w:t>
            </w:r>
          </w:p>
        </w:tc>
        <w:tc>
          <w:tcPr>
            <w:tcW w:w="2700" w:type="dxa"/>
          </w:tcPr>
          <w:p w14:paraId="18496933" w14:textId="77777777" w:rsidR="009C10C2" w:rsidRPr="00357FD8" w:rsidRDefault="009C10C2" w:rsidP="009F10F1">
            <w:pPr>
              <w:tabs>
                <w:tab w:val="left" w:pos="8415"/>
              </w:tabs>
              <w:rPr>
                <w:rFonts w:cs="Times New Roman"/>
                <w:b/>
                <w:sz w:val="21"/>
                <w:szCs w:val="21"/>
              </w:rPr>
            </w:pPr>
            <w:r w:rsidRPr="00357FD8">
              <w:rPr>
                <w:rFonts w:cs="Times New Roman"/>
                <w:b/>
                <w:sz w:val="21"/>
                <w:szCs w:val="21"/>
              </w:rPr>
              <w:t>Intervention</w:t>
            </w:r>
          </w:p>
        </w:tc>
        <w:tc>
          <w:tcPr>
            <w:tcW w:w="2520" w:type="dxa"/>
          </w:tcPr>
          <w:p w14:paraId="53558DB6" w14:textId="77777777" w:rsidR="009C10C2" w:rsidRPr="00357FD8" w:rsidRDefault="009C10C2" w:rsidP="009F10F1">
            <w:pPr>
              <w:tabs>
                <w:tab w:val="left" w:pos="8415"/>
              </w:tabs>
              <w:rPr>
                <w:rFonts w:cs="Times New Roman"/>
                <w:b/>
                <w:sz w:val="21"/>
                <w:szCs w:val="21"/>
              </w:rPr>
            </w:pPr>
            <w:r w:rsidRPr="00357FD8">
              <w:rPr>
                <w:rFonts w:cs="Times New Roman"/>
                <w:b/>
                <w:sz w:val="21"/>
                <w:szCs w:val="21"/>
              </w:rPr>
              <w:t>Desired Outcome</w:t>
            </w:r>
          </w:p>
        </w:tc>
        <w:tc>
          <w:tcPr>
            <w:tcW w:w="2250" w:type="dxa"/>
          </w:tcPr>
          <w:p w14:paraId="142A6433" w14:textId="77777777" w:rsidR="009C10C2" w:rsidRPr="00357FD8" w:rsidRDefault="009C10C2" w:rsidP="009F10F1">
            <w:pPr>
              <w:tabs>
                <w:tab w:val="left" w:pos="8415"/>
              </w:tabs>
              <w:rPr>
                <w:rFonts w:cs="Times New Roman"/>
                <w:b/>
                <w:sz w:val="21"/>
                <w:szCs w:val="21"/>
              </w:rPr>
            </w:pPr>
            <w:r w:rsidRPr="00357FD8">
              <w:rPr>
                <w:rFonts w:cs="Times New Roman"/>
                <w:b/>
                <w:sz w:val="21"/>
                <w:szCs w:val="21"/>
              </w:rPr>
              <w:t>Next Step</w:t>
            </w:r>
          </w:p>
        </w:tc>
      </w:tr>
      <w:tr w:rsidR="009C10C2" w:rsidRPr="00357FD8" w14:paraId="37F3AAC8" w14:textId="77777777" w:rsidTr="00A744DD">
        <w:tc>
          <w:tcPr>
            <w:tcW w:w="1638" w:type="dxa"/>
          </w:tcPr>
          <w:p w14:paraId="33CE51D6" w14:textId="77777777" w:rsidR="009C10C2" w:rsidRPr="00357FD8" w:rsidRDefault="009C10C2" w:rsidP="009F10F1">
            <w:pPr>
              <w:tabs>
                <w:tab w:val="left" w:pos="8415"/>
              </w:tabs>
              <w:rPr>
                <w:rFonts w:cs="Times New Roman"/>
                <w:b/>
                <w:sz w:val="21"/>
                <w:szCs w:val="21"/>
              </w:rPr>
            </w:pPr>
            <w:r w:rsidRPr="00357FD8">
              <w:rPr>
                <w:rFonts w:cs="Times New Roman"/>
                <w:b/>
                <w:sz w:val="21"/>
                <w:szCs w:val="21"/>
              </w:rPr>
              <w:t>Pre-contemplative</w:t>
            </w:r>
          </w:p>
        </w:tc>
        <w:tc>
          <w:tcPr>
            <w:tcW w:w="1800" w:type="dxa"/>
          </w:tcPr>
          <w:p w14:paraId="0D265ECE" w14:textId="77777777" w:rsidR="009C10C2" w:rsidRPr="00357FD8" w:rsidRDefault="009C10C2" w:rsidP="009F10F1">
            <w:pPr>
              <w:tabs>
                <w:tab w:val="left" w:pos="8415"/>
              </w:tabs>
              <w:rPr>
                <w:rFonts w:cs="Times New Roman"/>
                <w:sz w:val="21"/>
                <w:szCs w:val="21"/>
              </w:rPr>
            </w:pPr>
            <w:r w:rsidRPr="00357FD8">
              <w:rPr>
                <w:rFonts w:eastAsia="Times New Roman" w:cs="Times New Roman"/>
                <w:color w:val="000000" w:themeColor="text1"/>
                <w:kern w:val="24"/>
                <w:sz w:val="21"/>
                <w:szCs w:val="21"/>
              </w:rPr>
              <w:t>Not aware of problem/denial</w:t>
            </w:r>
          </w:p>
        </w:tc>
        <w:tc>
          <w:tcPr>
            <w:tcW w:w="2430" w:type="dxa"/>
          </w:tcPr>
          <w:p w14:paraId="140FB312" w14:textId="77777777" w:rsidR="009C10C2" w:rsidRPr="00357FD8" w:rsidRDefault="009C10C2" w:rsidP="009F10F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sz w:val="21"/>
                <w:szCs w:val="21"/>
              </w:rPr>
            </w:pPr>
            <w:r w:rsidRPr="00357FD8">
              <w:rPr>
                <w:rFonts w:eastAsia="Times New Roman" w:cs="Times New Roman"/>
                <w:color w:val="000000" w:themeColor="dark1"/>
                <w:kern w:val="24"/>
                <w:sz w:val="21"/>
                <w:szCs w:val="21"/>
              </w:rPr>
              <w:t>Resists discussing problem</w:t>
            </w:r>
          </w:p>
          <w:p w14:paraId="39556FCA" w14:textId="77777777" w:rsidR="009C10C2" w:rsidRPr="00357FD8" w:rsidRDefault="009C10C2" w:rsidP="009F10F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sz w:val="21"/>
                <w:szCs w:val="21"/>
              </w:rPr>
            </w:pPr>
            <w:r w:rsidRPr="00357FD8">
              <w:rPr>
                <w:rFonts w:eastAsia="Times New Roman" w:cs="Times New Roman"/>
                <w:color w:val="000000" w:themeColor="dark1"/>
                <w:kern w:val="24"/>
                <w:sz w:val="21"/>
                <w:szCs w:val="21"/>
              </w:rPr>
              <w:t>Doesn’t accept responsibility</w:t>
            </w:r>
          </w:p>
          <w:p w14:paraId="1DAE5F58" w14:textId="77777777" w:rsidR="009C10C2" w:rsidRPr="00357FD8" w:rsidRDefault="009C10C2" w:rsidP="009F10F1">
            <w:pPr>
              <w:pStyle w:val="ListParagraph"/>
              <w:numPr>
                <w:ilvl w:val="0"/>
                <w:numId w:val="1"/>
              </w:numPr>
              <w:tabs>
                <w:tab w:val="left" w:pos="8415"/>
              </w:tabs>
              <w:spacing w:after="0" w:line="240" w:lineRule="auto"/>
              <w:rPr>
                <w:rFonts w:cs="Times New Roman"/>
                <w:sz w:val="21"/>
                <w:szCs w:val="21"/>
              </w:rPr>
            </w:pPr>
            <w:r w:rsidRPr="00357FD8">
              <w:rPr>
                <w:rFonts w:eastAsia="Times New Roman" w:cs="Times New Roman"/>
                <w:color w:val="000000" w:themeColor="dark1"/>
                <w:kern w:val="24"/>
                <w:sz w:val="21"/>
                <w:szCs w:val="21"/>
              </w:rPr>
              <w:t>Rationalizes negative outcomes</w:t>
            </w:r>
          </w:p>
        </w:tc>
        <w:tc>
          <w:tcPr>
            <w:tcW w:w="2700" w:type="dxa"/>
          </w:tcPr>
          <w:p w14:paraId="458C66F8" w14:textId="77777777" w:rsidR="009C10C2" w:rsidRPr="00357FD8" w:rsidRDefault="009C10C2" w:rsidP="009F10F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sz w:val="21"/>
                <w:szCs w:val="21"/>
              </w:rPr>
            </w:pPr>
            <w:r w:rsidRPr="00357FD8">
              <w:rPr>
                <w:rFonts w:eastAsia="Times New Roman" w:cs="Times New Roman"/>
                <w:color w:val="000000" w:themeColor="dark1"/>
                <w:kern w:val="24"/>
                <w:sz w:val="21"/>
                <w:szCs w:val="21"/>
              </w:rPr>
              <w:t>Further elaborate understanding of problem</w:t>
            </w:r>
          </w:p>
          <w:p w14:paraId="3657142E" w14:textId="77777777" w:rsidR="009C10C2" w:rsidRPr="00357FD8" w:rsidRDefault="009C10C2" w:rsidP="009F10F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sz w:val="21"/>
                <w:szCs w:val="21"/>
              </w:rPr>
            </w:pPr>
            <w:r w:rsidRPr="00357FD8">
              <w:rPr>
                <w:rFonts w:eastAsia="Times New Roman" w:cs="Times New Roman"/>
                <w:color w:val="000000" w:themeColor="dark1"/>
                <w:kern w:val="24"/>
                <w:sz w:val="21"/>
                <w:szCs w:val="21"/>
              </w:rPr>
              <w:t>Provide information</w:t>
            </w:r>
          </w:p>
          <w:p w14:paraId="45AE0B9E" w14:textId="77777777" w:rsidR="009C10C2" w:rsidRPr="00357FD8" w:rsidRDefault="009C10C2" w:rsidP="009F10F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sz w:val="21"/>
                <w:szCs w:val="21"/>
              </w:rPr>
            </w:pPr>
            <w:r w:rsidRPr="00357FD8">
              <w:rPr>
                <w:rFonts w:eastAsia="Times New Roman" w:cs="Times New Roman"/>
                <w:color w:val="000000" w:themeColor="dark1"/>
                <w:kern w:val="24"/>
                <w:sz w:val="21"/>
                <w:szCs w:val="21"/>
              </w:rPr>
              <w:t>Explain expectations</w:t>
            </w:r>
          </w:p>
          <w:p w14:paraId="41007D3F" w14:textId="77777777" w:rsidR="009C10C2" w:rsidRPr="00357FD8" w:rsidRDefault="009C10C2" w:rsidP="009F10F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sz w:val="21"/>
                <w:szCs w:val="21"/>
              </w:rPr>
            </w:pPr>
            <w:r w:rsidRPr="00357FD8">
              <w:rPr>
                <w:rFonts w:eastAsia="Times New Roman" w:cs="Times New Roman"/>
                <w:color w:val="000000" w:themeColor="dark1"/>
                <w:kern w:val="24"/>
                <w:sz w:val="21"/>
                <w:szCs w:val="21"/>
              </w:rPr>
              <w:t>Encourage self-assessment</w:t>
            </w:r>
          </w:p>
          <w:p w14:paraId="4AD1B35A" w14:textId="77777777" w:rsidR="009C10C2" w:rsidRPr="00357FD8" w:rsidRDefault="009C10C2" w:rsidP="009F10F1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rFonts w:eastAsia="Times New Roman" w:cs="Times New Roman"/>
                <w:sz w:val="21"/>
                <w:szCs w:val="21"/>
              </w:rPr>
            </w:pPr>
            <w:r w:rsidRPr="00357FD8">
              <w:rPr>
                <w:rFonts w:eastAsia="Times New Roman" w:cs="Times New Roman"/>
                <w:color w:val="000000" w:themeColor="dark1"/>
                <w:kern w:val="24"/>
                <w:sz w:val="21"/>
                <w:szCs w:val="21"/>
              </w:rPr>
              <w:t>Address denial through education</w:t>
            </w:r>
          </w:p>
          <w:p w14:paraId="69DA58E3" w14:textId="77777777" w:rsidR="009C10C2" w:rsidRPr="00357FD8" w:rsidRDefault="009C10C2" w:rsidP="009F10F1">
            <w:pPr>
              <w:pStyle w:val="ListParagraph"/>
              <w:numPr>
                <w:ilvl w:val="0"/>
                <w:numId w:val="1"/>
              </w:numPr>
              <w:tabs>
                <w:tab w:val="left" w:pos="8415"/>
              </w:tabs>
              <w:spacing w:after="0" w:line="240" w:lineRule="auto"/>
              <w:rPr>
                <w:rFonts w:cs="Times New Roman"/>
                <w:sz w:val="21"/>
                <w:szCs w:val="21"/>
              </w:rPr>
            </w:pPr>
            <w:r w:rsidRPr="00357FD8">
              <w:rPr>
                <w:rFonts w:eastAsia="Times New Roman" w:cs="Times New Roman"/>
                <w:color w:val="000000" w:themeColor="dark1"/>
                <w:kern w:val="24"/>
                <w:sz w:val="21"/>
                <w:szCs w:val="21"/>
              </w:rPr>
              <w:t>Highlight discrepancies and contradictions</w:t>
            </w:r>
          </w:p>
        </w:tc>
        <w:tc>
          <w:tcPr>
            <w:tcW w:w="2520" w:type="dxa"/>
          </w:tcPr>
          <w:p w14:paraId="7890EA75" w14:textId="77777777" w:rsidR="009C10C2" w:rsidRPr="00357FD8" w:rsidRDefault="009C10C2" w:rsidP="009F10F1">
            <w:pPr>
              <w:pStyle w:val="ListParagraph"/>
              <w:numPr>
                <w:ilvl w:val="0"/>
                <w:numId w:val="1"/>
              </w:numPr>
              <w:tabs>
                <w:tab w:val="left" w:pos="8415"/>
              </w:tabs>
              <w:spacing w:after="0" w:line="240" w:lineRule="auto"/>
              <w:rPr>
                <w:rFonts w:cs="Times New Roman"/>
                <w:sz w:val="21"/>
                <w:szCs w:val="21"/>
              </w:rPr>
            </w:pPr>
            <w:r w:rsidRPr="00357FD8">
              <w:rPr>
                <w:rFonts w:eastAsia="Times New Roman" w:cs="Times New Roman"/>
                <w:color w:val="000000" w:themeColor="dark1"/>
                <w:kern w:val="24"/>
                <w:sz w:val="21"/>
                <w:szCs w:val="21"/>
              </w:rPr>
              <w:t xml:space="preserve">Learner identifies discrepancies between present behavior </w:t>
            </w:r>
            <w:proofErr w:type="gramStart"/>
            <w:r w:rsidRPr="00357FD8">
              <w:rPr>
                <w:rFonts w:eastAsia="Times New Roman" w:cs="Times New Roman"/>
                <w:color w:val="000000" w:themeColor="dark1"/>
                <w:kern w:val="24"/>
                <w:sz w:val="21"/>
                <w:szCs w:val="21"/>
              </w:rPr>
              <w:t>an</w:t>
            </w:r>
            <w:proofErr w:type="gramEnd"/>
            <w:r w:rsidRPr="00357FD8">
              <w:rPr>
                <w:rFonts w:eastAsia="Times New Roman" w:cs="Times New Roman"/>
                <w:color w:val="000000" w:themeColor="dark1"/>
                <w:kern w:val="24"/>
                <w:sz w:val="21"/>
                <w:szCs w:val="21"/>
              </w:rPr>
              <w:t xml:space="preserve"> goal -&gt; contemplation</w:t>
            </w:r>
          </w:p>
        </w:tc>
        <w:tc>
          <w:tcPr>
            <w:tcW w:w="2250" w:type="dxa"/>
          </w:tcPr>
          <w:p w14:paraId="6A7F7D38" w14:textId="77777777" w:rsidR="009C10C2" w:rsidRPr="00357FD8" w:rsidRDefault="009C10C2" w:rsidP="009F10F1">
            <w:pPr>
              <w:pStyle w:val="ListParagraph"/>
              <w:numPr>
                <w:ilvl w:val="0"/>
                <w:numId w:val="1"/>
              </w:numPr>
              <w:tabs>
                <w:tab w:val="left" w:pos="8415"/>
              </w:tabs>
              <w:spacing w:after="0" w:line="240" w:lineRule="auto"/>
              <w:rPr>
                <w:rFonts w:eastAsia="Times New Roman" w:cs="Times New Roman"/>
                <w:color w:val="000000" w:themeColor="dark1"/>
                <w:kern w:val="24"/>
                <w:sz w:val="21"/>
                <w:szCs w:val="21"/>
              </w:rPr>
            </w:pPr>
            <w:r w:rsidRPr="00357FD8">
              <w:rPr>
                <w:rFonts w:eastAsia="Times New Roman" w:cs="Times New Roman"/>
                <w:color w:val="000000" w:themeColor="dark1"/>
                <w:kern w:val="24"/>
                <w:sz w:val="21"/>
                <w:szCs w:val="21"/>
              </w:rPr>
              <w:t>Arrange follow-up meeting to re-discuss (within 4 weeks)</w:t>
            </w:r>
          </w:p>
        </w:tc>
      </w:tr>
      <w:tr w:rsidR="009C10C2" w:rsidRPr="00357FD8" w14:paraId="470E2A54" w14:textId="77777777" w:rsidTr="00A744DD">
        <w:tc>
          <w:tcPr>
            <w:tcW w:w="1638" w:type="dxa"/>
          </w:tcPr>
          <w:p w14:paraId="19EB818B" w14:textId="77777777" w:rsidR="009C10C2" w:rsidRPr="00357FD8" w:rsidRDefault="009C10C2" w:rsidP="009F10F1">
            <w:pPr>
              <w:tabs>
                <w:tab w:val="left" w:pos="8415"/>
              </w:tabs>
              <w:rPr>
                <w:rFonts w:cs="Times New Roman"/>
                <w:b/>
                <w:sz w:val="21"/>
                <w:szCs w:val="21"/>
              </w:rPr>
            </w:pPr>
            <w:r w:rsidRPr="00357FD8">
              <w:rPr>
                <w:rFonts w:cs="Times New Roman"/>
                <w:b/>
                <w:sz w:val="21"/>
                <w:szCs w:val="21"/>
              </w:rPr>
              <w:t>Contemplative</w:t>
            </w:r>
          </w:p>
        </w:tc>
        <w:tc>
          <w:tcPr>
            <w:tcW w:w="1800" w:type="dxa"/>
          </w:tcPr>
          <w:p w14:paraId="7AD55E86" w14:textId="77777777" w:rsidR="009C10C2" w:rsidRPr="00357FD8" w:rsidRDefault="009C10C2" w:rsidP="009F10F1">
            <w:pPr>
              <w:tabs>
                <w:tab w:val="left" w:pos="8415"/>
              </w:tabs>
              <w:rPr>
                <w:rFonts w:cs="Times New Roman"/>
                <w:sz w:val="21"/>
                <w:szCs w:val="21"/>
              </w:rPr>
            </w:pPr>
            <w:r w:rsidRPr="00357FD8">
              <w:rPr>
                <w:rFonts w:cs="Times New Roman"/>
                <w:sz w:val="21"/>
                <w:szCs w:val="21"/>
              </w:rPr>
              <w:t>Aware but ambivalent</w:t>
            </w:r>
          </w:p>
        </w:tc>
        <w:tc>
          <w:tcPr>
            <w:tcW w:w="2430" w:type="dxa"/>
          </w:tcPr>
          <w:p w14:paraId="66984140" w14:textId="77777777" w:rsidR="009C10C2" w:rsidRPr="00357FD8" w:rsidRDefault="009C10C2" w:rsidP="009F10F1">
            <w:pPr>
              <w:pStyle w:val="ListParagraph"/>
              <w:numPr>
                <w:ilvl w:val="0"/>
                <w:numId w:val="1"/>
              </w:numPr>
              <w:tabs>
                <w:tab w:val="left" w:pos="8415"/>
              </w:tabs>
              <w:spacing w:after="0" w:line="240" w:lineRule="auto"/>
              <w:rPr>
                <w:rFonts w:cs="Times New Roman"/>
                <w:sz w:val="21"/>
                <w:szCs w:val="21"/>
              </w:rPr>
            </w:pPr>
            <w:r w:rsidRPr="00357FD8">
              <w:rPr>
                <w:rFonts w:cs="Times New Roman"/>
                <w:sz w:val="21"/>
                <w:szCs w:val="21"/>
              </w:rPr>
              <w:t>Wavers between staying same and changing</w:t>
            </w:r>
          </w:p>
          <w:p w14:paraId="7A0C16C7" w14:textId="77777777" w:rsidR="009C10C2" w:rsidRPr="00357FD8" w:rsidRDefault="009C10C2" w:rsidP="009F10F1">
            <w:pPr>
              <w:pStyle w:val="ListParagraph"/>
              <w:numPr>
                <w:ilvl w:val="0"/>
                <w:numId w:val="1"/>
              </w:numPr>
              <w:tabs>
                <w:tab w:val="left" w:pos="8415"/>
              </w:tabs>
              <w:spacing w:after="0" w:line="240" w:lineRule="auto"/>
              <w:rPr>
                <w:rFonts w:cs="Times New Roman"/>
                <w:sz w:val="21"/>
                <w:szCs w:val="21"/>
              </w:rPr>
            </w:pPr>
            <w:r w:rsidRPr="00357FD8">
              <w:rPr>
                <w:rFonts w:cs="Times New Roman"/>
                <w:sz w:val="21"/>
                <w:szCs w:val="21"/>
              </w:rPr>
              <w:t>Expresses uncertainty about personal responsibility</w:t>
            </w:r>
          </w:p>
          <w:p w14:paraId="3CD2CB07" w14:textId="77777777" w:rsidR="009C10C2" w:rsidRPr="00357FD8" w:rsidRDefault="009C10C2" w:rsidP="009F10F1">
            <w:pPr>
              <w:pStyle w:val="ListParagraph"/>
              <w:numPr>
                <w:ilvl w:val="0"/>
                <w:numId w:val="1"/>
              </w:numPr>
              <w:tabs>
                <w:tab w:val="left" w:pos="8415"/>
              </w:tabs>
              <w:spacing w:after="0" w:line="240" w:lineRule="auto"/>
              <w:rPr>
                <w:rFonts w:cs="Times New Roman"/>
                <w:sz w:val="21"/>
                <w:szCs w:val="21"/>
              </w:rPr>
            </w:pPr>
            <w:r w:rsidRPr="00357FD8">
              <w:rPr>
                <w:rFonts w:cs="Times New Roman"/>
                <w:sz w:val="21"/>
                <w:szCs w:val="21"/>
              </w:rPr>
              <w:t>Resists concrete plan for change</w:t>
            </w:r>
          </w:p>
          <w:p w14:paraId="7DC39365" w14:textId="77777777" w:rsidR="009C10C2" w:rsidRPr="00357FD8" w:rsidRDefault="009C10C2" w:rsidP="009F10F1">
            <w:pPr>
              <w:tabs>
                <w:tab w:val="left" w:pos="8415"/>
              </w:tabs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700" w:type="dxa"/>
          </w:tcPr>
          <w:p w14:paraId="52FA9150" w14:textId="77777777" w:rsidR="009C10C2" w:rsidRPr="00357FD8" w:rsidRDefault="009C10C2" w:rsidP="009F10F1">
            <w:pPr>
              <w:pStyle w:val="ListParagraph"/>
              <w:numPr>
                <w:ilvl w:val="0"/>
                <w:numId w:val="1"/>
              </w:numPr>
              <w:tabs>
                <w:tab w:val="left" w:pos="8415"/>
              </w:tabs>
              <w:spacing w:after="0" w:line="240" w:lineRule="auto"/>
              <w:rPr>
                <w:rFonts w:cs="Times New Roman"/>
                <w:sz w:val="21"/>
                <w:szCs w:val="21"/>
              </w:rPr>
            </w:pPr>
            <w:r w:rsidRPr="00357FD8">
              <w:rPr>
                <w:rFonts w:cs="Times New Roman"/>
                <w:sz w:val="21"/>
                <w:szCs w:val="21"/>
              </w:rPr>
              <w:t>Identify ambivalence</w:t>
            </w:r>
          </w:p>
          <w:p w14:paraId="71A57B35" w14:textId="77777777" w:rsidR="009C10C2" w:rsidRPr="00357FD8" w:rsidRDefault="009C10C2" w:rsidP="009F10F1">
            <w:pPr>
              <w:pStyle w:val="ListParagraph"/>
              <w:numPr>
                <w:ilvl w:val="0"/>
                <w:numId w:val="1"/>
              </w:numPr>
              <w:tabs>
                <w:tab w:val="left" w:pos="8415"/>
              </w:tabs>
              <w:spacing w:after="0" w:line="240" w:lineRule="auto"/>
              <w:rPr>
                <w:rFonts w:cs="Times New Roman"/>
                <w:sz w:val="21"/>
                <w:szCs w:val="21"/>
              </w:rPr>
            </w:pPr>
            <w:r w:rsidRPr="00357FD8">
              <w:rPr>
                <w:rFonts w:cs="Times New Roman"/>
                <w:sz w:val="21"/>
                <w:szCs w:val="21"/>
              </w:rPr>
              <w:t>Identify pros of no change, cons of change</w:t>
            </w:r>
          </w:p>
          <w:p w14:paraId="74749597" w14:textId="77777777" w:rsidR="009C10C2" w:rsidRPr="00357FD8" w:rsidRDefault="009C10C2" w:rsidP="009F10F1">
            <w:pPr>
              <w:pStyle w:val="ListParagraph"/>
              <w:numPr>
                <w:ilvl w:val="0"/>
                <w:numId w:val="1"/>
              </w:numPr>
              <w:tabs>
                <w:tab w:val="left" w:pos="8415"/>
              </w:tabs>
              <w:spacing w:after="0" w:line="240" w:lineRule="auto"/>
              <w:rPr>
                <w:rFonts w:cs="Times New Roman"/>
                <w:sz w:val="21"/>
                <w:szCs w:val="21"/>
              </w:rPr>
            </w:pPr>
            <w:r w:rsidRPr="00357FD8">
              <w:rPr>
                <w:rFonts w:cs="Times New Roman"/>
                <w:sz w:val="21"/>
                <w:szCs w:val="21"/>
              </w:rPr>
              <w:t xml:space="preserve">Reinforce pros of change, cons of no change </w:t>
            </w:r>
          </w:p>
          <w:p w14:paraId="379BAD14" w14:textId="77777777" w:rsidR="009C10C2" w:rsidRPr="00357FD8" w:rsidRDefault="009C10C2" w:rsidP="009F10F1">
            <w:pPr>
              <w:pStyle w:val="ListParagraph"/>
              <w:numPr>
                <w:ilvl w:val="0"/>
                <w:numId w:val="1"/>
              </w:numPr>
              <w:tabs>
                <w:tab w:val="left" w:pos="8415"/>
              </w:tabs>
              <w:spacing w:after="0" w:line="240" w:lineRule="auto"/>
              <w:rPr>
                <w:rFonts w:cs="Times New Roman"/>
                <w:sz w:val="21"/>
                <w:szCs w:val="21"/>
              </w:rPr>
            </w:pPr>
            <w:r w:rsidRPr="00357FD8">
              <w:rPr>
                <w:rFonts w:cs="Times New Roman"/>
                <w:sz w:val="21"/>
                <w:szCs w:val="21"/>
              </w:rPr>
              <w:t>Identify barriers to change</w:t>
            </w:r>
          </w:p>
          <w:p w14:paraId="6A4BAF68" w14:textId="35E29000" w:rsidR="009C10C2" w:rsidRPr="00357FD8" w:rsidRDefault="009C10C2" w:rsidP="009F10F1">
            <w:pPr>
              <w:pStyle w:val="ListParagraph"/>
              <w:numPr>
                <w:ilvl w:val="0"/>
                <w:numId w:val="1"/>
              </w:numPr>
              <w:tabs>
                <w:tab w:val="left" w:pos="8415"/>
              </w:tabs>
              <w:spacing w:after="0" w:line="240" w:lineRule="auto"/>
              <w:rPr>
                <w:rFonts w:cs="Times New Roman"/>
                <w:sz w:val="21"/>
                <w:szCs w:val="21"/>
              </w:rPr>
            </w:pPr>
            <w:r w:rsidRPr="00357FD8">
              <w:rPr>
                <w:rFonts w:cs="Times New Roman"/>
                <w:sz w:val="21"/>
                <w:szCs w:val="21"/>
              </w:rPr>
              <w:t xml:space="preserve">Support </w:t>
            </w:r>
            <w:r w:rsidR="00A744DD" w:rsidRPr="00357FD8">
              <w:rPr>
                <w:rFonts w:cs="Times New Roman"/>
                <w:sz w:val="21"/>
                <w:szCs w:val="21"/>
              </w:rPr>
              <w:t>self-efficacy</w:t>
            </w:r>
            <w:bookmarkStart w:id="0" w:name="_GoBack"/>
            <w:bookmarkEnd w:id="0"/>
          </w:p>
        </w:tc>
        <w:tc>
          <w:tcPr>
            <w:tcW w:w="2520" w:type="dxa"/>
          </w:tcPr>
          <w:p w14:paraId="74950C22" w14:textId="77777777" w:rsidR="009C10C2" w:rsidRPr="00357FD8" w:rsidRDefault="009C10C2" w:rsidP="009F10F1">
            <w:pPr>
              <w:pStyle w:val="ListParagraph"/>
              <w:numPr>
                <w:ilvl w:val="0"/>
                <w:numId w:val="1"/>
              </w:numPr>
              <w:tabs>
                <w:tab w:val="left" w:pos="8415"/>
              </w:tabs>
              <w:spacing w:after="0" w:line="240" w:lineRule="auto"/>
              <w:rPr>
                <w:rFonts w:cs="Times New Roman"/>
                <w:sz w:val="21"/>
                <w:szCs w:val="21"/>
              </w:rPr>
            </w:pPr>
            <w:r w:rsidRPr="00357FD8">
              <w:rPr>
                <w:rFonts w:cs="Times New Roman"/>
                <w:sz w:val="21"/>
                <w:szCs w:val="21"/>
              </w:rPr>
              <w:t>Learner’s discomfort with increased ambivalence and reduced barrier to change-&gt;preparation</w:t>
            </w:r>
          </w:p>
          <w:p w14:paraId="14FF6F03" w14:textId="77777777" w:rsidR="009C10C2" w:rsidRPr="00357FD8" w:rsidRDefault="009C10C2" w:rsidP="009F10F1">
            <w:pPr>
              <w:tabs>
                <w:tab w:val="left" w:pos="8415"/>
              </w:tabs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250" w:type="dxa"/>
          </w:tcPr>
          <w:p w14:paraId="265286E8" w14:textId="77777777" w:rsidR="009C10C2" w:rsidRPr="00357FD8" w:rsidRDefault="009C10C2" w:rsidP="009F10F1">
            <w:pPr>
              <w:pStyle w:val="ListParagraph"/>
              <w:numPr>
                <w:ilvl w:val="0"/>
                <w:numId w:val="1"/>
              </w:numPr>
              <w:tabs>
                <w:tab w:val="left" w:pos="8415"/>
              </w:tabs>
              <w:spacing w:after="0" w:line="240" w:lineRule="auto"/>
              <w:rPr>
                <w:rFonts w:cs="Times New Roman"/>
                <w:sz w:val="21"/>
                <w:szCs w:val="21"/>
              </w:rPr>
            </w:pPr>
            <w:r w:rsidRPr="00357FD8">
              <w:rPr>
                <w:rFonts w:eastAsia="Times New Roman" w:cs="Times New Roman"/>
                <w:color w:val="000000" w:themeColor="dark1"/>
                <w:kern w:val="24"/>
                <w:sz w:val="21"/>
                <w:szCs w:val="21"/>
              </w:rPr>
              <w:t>Arrange follow-up meeting to re-discuss (within 4 weeks)</w:t>
            </w:r>
          </w:p>
        </w:tc>
      </w:tr>
      <w:tr w:rsidR="009C10C2" w:rsidRPr="00357FD8" w14:paraId="0DBFDFBD" w14:textId="77777777" w:rsidTr="00A744DD">
        <w:tc>
          <w:tcPr>
            <w:tcW w:w="1638" w:type="dxa"/>
          </w:tcPr>
          <w:p w14:paraId="057AAD43" w14:textId="77777777" w:rsidR="009C10C2" w:rsidRPr="00357FD8" w:rsidRDefault="009C10C2" w:rsidP="009F10F1">
            <w:pPr>
              <w:tabs>
                <w:tab w:val="left" w:pos="8415"/>
              </w:tabs>
              <w:rPr>
                <w:rFonts w:cs="Times New Roman"/>
                <w:b/>
                <w:sz w:val="21"/>
                <w:szCs w:val="21"/>
              </w:rPr>
            </w:pPr>
            <w:r w:rsidRPr="00357FD8">
              <w:rPr>
                <w:rFonts w:cs="Times New Roman"/>
                <w:b/>
                <w:sz w:val="21"/>
                <w:szCs w:val="21"/>
              </w:rPr>
              <w:t>Preparation</w:t>
            </w:r>
          </w:p>
        </w:tc>
        <w:tc>
          <w:tcPr>
            <w:tcW w:w="1800" w:type="dxa"/>
          </w:tcPr>
          <w:p w14:paraId="4E55A786" w14:textId="77777777" w:rsidR="009C10C2" w:rsidRPr="00357FD8" w:rsidRDefault="009C10C2" w:rsidP="009F10F1">
            <w:pPr>
              <w:tabs>
                <w:tab w:val="left" w:pos="8415"/>
              </w:tabs>
              <w:rPr>
                <w:rFonts w:cs="Times New Roman"/>
                <w:sz w:val="21"/>
                <w:szCs w:val="21"/>
              </w:rPr>
            </w:pPr>
            <w:r w:rsidRPr="00357FD8">
              <w:rPr>
                <w:rFonts w:cs="Times New Roman"/>
                <w:sz w:val="21"/>
                <w:szCs w:val="21"/>
              </w:rPr>
              <w:t>Committed to change</w:t>
            </w:r>
          </w:p>
        </w:tc>
        <w:tc>
          <w:tcPr>
            <w:tcW w:w="2430" w:type="dxa"/>
          </w:tcPr>
          <w:p w14:paraId="4708A4C2" w14:textId="77777777" w:rsidR="009C10C2" w:rsidRPr="00357FD8" w:rsidRDefault="009C10C2" w:rsidP="009F10F1">
            <w:pPr>
              <w:pStyle w:val="ListParagraph"/>
              <w:numPr>
                <w:ilvl w:val="0"/>
                <w:numId w:val="1"/>
              </w:numPr>
              <w:tabs>
                <w:tab w:val="left" w:pos="8415"/>
              </w:tabs>
              <w:spacing w:after="0" w:line="240" w:lineRule="auto"/>
              <w:rPr>
                <w:rFonts w:cs="Times New Roman"/>
                <w:sz w:val="21"/>
                <w:szCs w:val="21"/>
              </w:rPr>
            </w:pPr>
            <w:r w:rsidRPr="00357FD8">
              <w:rPr>
                <w:rFonts w:cs="Times New Roman"/>
                <w:sz w:val="21"/>
                <w:szCs w:val="21"/>
              </w:rPr>
              <w:t>Accepts behavior as issue</w:t>
            </w:r>
          </w:p>
          <w:p w14:paraId="31A58197" w14:textId="77777777" w:rsidR="009C10C2" w:rsidRPr="00357FD8" w:rsidRDefault="009C10C2" w:rsidP="009F10F1">
            <w:pPr>
              <w:pStyle w:val="ListParagraph"/>
              <w:numPr>
                <w:ilvl w:val="0"/>
                <w:numId w:val="1"/>
              </w:numPr>
              <w:tabs>
                <w:tab w:val="left" w:pos="8415"/>
              </w:tabs>
              <w:spacing w:after="0" w:line="240" w:lineRule="auto"/>
              <w:rPr>
                <w:rFonts w:cs="Times New Roman"/>
                <w:sz w:val="21"/>
                <w:szCs w:val="21"/>
              </w:rPr>
            </w:pPr>
            <w:r w:rsidRPr="00357FD8">
              <w:rPr>
                <w:rFonts w:cs="Times New Roman"/>
                <w:sz w:val="21"/>
                <w:szCs w:val="21"/>
              </w:rPr>
              <w:t>Identifies achievable, measurable outcome</w:t>
            </w:r>
          </w:p>
          <w:p w14:paraId="356952E6" w14:textId="77777777" w:rsidR="009C10C2" w:rsidRPr="00357FD8" w:rsidRDefault="009C10C2" w:rsidP="009F10F1">
            <w:pPr>
              <w:pStyle w:val="ListParagraph"/>
              <w:numPr>
                <w:ilvl w:val="0"/>
                <w:numId w:val="1"/>
              </w:numPr>
              <w:tabs>
                <w:tab w:val="left" w:pos="8415"/>
              </w:tabs>
              <w:spacing w:after="0" w:line="240" w:lineRule="auto"/>
              <w:rPr>
                <w:rFonts w:cs="Times New Roman"/>
                <w:sz w:val="21"/>
                <w:szCs w:val="21"/>
              </w:rPr>
            </w:pPr>
            <w:r w:rsidRPr="00357FD8">
              <w:rPr>
                <w:rFonts w:cs="Times New Roman"/>
                <w:sz w:val="21"/>
                <w:szCs w:val="21"/>
              </w:rPr>
              <w:t>Designs plan for change</w:t>
            </w:r>
          </w:p>
          <w:p w14:paraId="249E219D" w14:textId="77777777" w:rsidR="009C10C2" w:rsidRPr="00357FD8" w:rsidRDefault="009C10C2" w:rsidP="009F10F1">
            <w:pPr>
              <w:tabs>
                <w:tab w:val="left" w:pos="8415"/>
              </w:tabs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700" w:type="dxa"/>
          </w:tcPr>
          <w:p w14:paraId="617C58A1" w14:textId="77777777" w:rsidR="009C10C2" w:rsidRPr="00357FD8" w:rsidRDefault="009C10C2" w:rsidP="009F10F1">
            <w:pPr>
              <w:pStyle w:val="ListParagraph"/>
              <w:numPr>
                <w:ilvl w:val="0"/>
                <w:numId w:val="1"/>
              </w:numPr>
              <w:tabs>
                <w:tab w:val="left" w:pos="8415"/>
              </w:tabs>
              <w:spacing w:after="0" w:line="240" w:lineRule="auto"/>
              <w:rPr>
                <w:rFonts w:cs="Times New Roman"/>
                <w:sz w:val="21"/>
                <w:szCs w:val="21"/>
              </w:rPr>
            </w:pPr>
            <w:r w:rsidRPr="00357FD8">
              <w:rPr>
                <w:rFonts w:cs="Times New Roman"/>
                <w:sz w:val="21"/>
                <w:szCs w:val="21"/>
              </w:rPr>
              <w:t>Commend and reinforce commitment</w:t>
            </w:r>
          </w:p>
          <w:p w14:paraId="7A60F519" w14:textId="77777777" w:rsidR="009C10C2" w:rsidRPr="00357FD8" w:rsidRDefault="009C10C2" w:rsidP="009F10F1">
            <w:pPr>
              <w:pStyle w:val="ListParagraph"/>
              <w:numPr>
                <w:ilvl w:val="0"/>
                <w:numId w:val="1"/>
              </w:numPr>
              <w:tabs>
                <w:tab w:val="left" w:pos="8415"/>
              </w:tabs>
              <w:spacing w:after="0" w:line="240" w:lineRule="auto"/>
              <w:rPr>
                <w:rFonts w:cs="Times New Roman"/>
                <w:sz w:val="21"/>
                <w:szCs w:val="21"/>
              </w:rPr>
            </w:pPr>
            <w:r w:rsidRPr="00357FD8">
              <w:rPr>
                <w:rFonts w:cs="Times New Roman"/>
                <w:sz w:val="21"/>
                <w:szCs w:val="21"/>
              </w:rPr>
              <w:t>Support learner’s generation of strategy for change</w:t>
            </w:r>
          </w:p>
          <w:p w14:paraId="74A7AD66" w14:textId="77777777" w:rsidR="009C10C2" w:rsidRPr="00357FD8" w:rsidRDefault="009C10C2" w:rsidP="009F10F1">
            <w:pPr>
              <w:pStyle w:val="ListParagraph"/>
              <w:numPr>
                <w:ilvl w:val="0"/>
                <w:numId w:val="1"/>
              </w:numPr>
              <w:tabs>
                <w:tab w:val="left" w:pos="8415"/>
              </w:tabs>
              <w:spacing w:after="0" w:line="240" w:lineRule="auto"/>
              <w:rPr>
                <w:rFonts w:cs="Times New Roman"/>
                <w:sz w:val="21"/>
                <w:szCs w:val="21"/>
              </w:rPr>
            </w:pPr>
            <w:r w:rsidRPr="00357FD8">
              <w:rPr>
                <w:rFonts w:cs="Times New Roman"/>
                <w:sz w:val="21"/>
                <w:szCs w:val="21"/>
              </w:rPr>
              <w:t>Identify achievable, measurable outcomes</w:t>
            </w:r>
          </w:p>
        </w:tc>
        <w:tc>
          <w:tcPr>
            <w:tcW w:w="2520" w:type="dxa"/>
          </w:tcPr>
          <w:p w14:paraId="5FB422DB" w14:textId="77777777" w:rsidR="009C10C2" w:rsidRPr="00357FD8" w:rsidRDefault="009C10C2" w:rsidP="009F10F1">
            <w:pPr>
              <w:pStyle w:val="ListParagraph"/>
              <w:numPr>
                <w:ilvl w:val="0"/>
                <w:numId w:val="1"/>
              </w:numPr>
              <w:tabs>
                <w:tab w:val="left" w:pos="8415"/>
              </w:tabs>
              <w:spacing w:after="0" w:line="240" w:lineRule="auto"/>
              <w:rPr>
                <w:rFonts w:cs="Times New Roman"/>
                <w:sz w:val="21"/>
                <w:szCs w:val="21"/>
              </w:rPr>
            </w:pPr>
            <w:r w:rsidRPr="00357FD8">
              <w:rPr>
                <w:rFonts w:cs="Times New Roman"/>
                <w:sz w:val="21"/>
                <w:szCs w:val="21"/>
              </w:rPr>
              <w:t>Plan for change is generated</w:t>
            </w:r>
          </w:p>
          <w:p w14:paraId="1CAA0EB1" w14:textId="77777777" w:rsidR="009C10C2" w:rsidRPr="00357FD8" w:rsidRDefault="009C10C2" w:rsidP="009F10F1">
            <w:pPr>
              <w:tabs>
                <w:tab w:val="left" w:pos="8415"/>
              </w:tabs>
              <w:rPr>
                <w:rFonts w:cs="Times New Roman"/>
                <w:sz w:val="21"/>
                <w:szCs w:val="21"/>
              </w:rPr>
            </w:pPr>
          </w:p>
        </w:tc>
        <w:tc>
          <w:tcPr>
            <w:tcW w:w="2250" w:type="dxa"/>
          </w:tcPr>
          <w:p w14:paraId="43025BB1" w14:textId="77777777" w:rsidR="009C10C2" w:rsidRDefault="009C10C2" w:rsidP="009F10F1">
            <w:pPr>
              <w:pStyle w:val="ListParagraph"/>
              <w:numPr>
                <w:ilvl w:val="0"/>
                <w:numId w:val="1"/>
              </w:numPr>
              <w:tabs>
                <w:tab w:val="left" w:pos="8415"/>
              </w:tabs>
              <w:spacing w:after="0" w:line="240" w:lineRule="auto"/>
              <w:rPr>
                <w:rFonts w:cs="Times New Roman"/>
                <w:sz w:val="21"/>
                <w:szCs w:val="21"/>
              </w:rPr>
            </w:pPr>
            <w:r w:rsidRPr="00357FD8">
              <w:rPr>
                <w:rFonts w:eastAsia="Times New Roman" w:cs="Times New Roman"/>
                <w:color w:val="000000" w:themeColor="dark1"/>
                <w:kern w:val="24"/>
                <w:sz w:val="21"/>
                <w:szCs w:val="21"/>
              </w:rPr>
              <w:t>Arrange follow-up meeting to re-discuss progress with action plan (every 3 months and sooner if desired)</w:t>
            </w:r>
          </w:p>
          <w:p w14:paraId="4C846267" w14:textId="77777777" w:rsidR="009C10C2" w:rsidRPr="00357FD8" w:rsidRDefault="009C10C2" w:rsidP="009F10F1"/>
        </w:tc>
      </w:tr>
    </w:tbl>
    <w:p w14:paraId="14F712BB" w14:textId="77777777" w:rsidR="009C10C2" w:rsidRPr="00357FD8" w:rsidRDefault="009C10C2" w:rsidP="009C10C2">
      <w:pPr>
        <w:tabs>
          <w:tab w:val="left" w:pos="8415"/>
        </w:tabs>
        <w:rPr>
          <w:rFonts w:cs="Times New Roman"/>
          <w:i/>
          <w:sz w:val="21"/>
          <w:szCs w:val="21"/>
        </w:rPr>
      </w:pPr>
      <w:r w:rsidRPr="00357FD8">
        <w:rPr>
          <w:rFonts w:cs="Times New Roman"/>
          <w:i/>
          <w:sz w:val="21"/>
          <w:szCs w:val="21"/>
        </w:rPr>
        <w:t xml:space="preserve">From </w:t>
      </w:r>
      <w:proofErr w:type="gramStart"/>
      <w:r w:rsidRPr="00357FD8">
        <w:rPr>
          <w:rFonts w:cs="Times New Roman"/>
          <w:i/>
          <w:sz w:val="21"/>
          <w:szCs w:val="21"/>
        </w:rPr>
        <w:t>Milan</w:t>
      </w:r>
      <w:proofErr w:type="gramEnd"/>
      <w:r w:rsidRPr="00357FD8">
        <w:rPr>
          <w:rFonts w:cs="Times New Roman"/>
          <w:i/>
          <w:sz w:val="21"/>
          <w:szCs w:val="21"/>
        </w:rPr>
        <w:t xml:space="preserve"> et al. TLM 2006;18(1):42-7</w:t>
      </w:r>
    </w:p>
    <w:p w14:paraId="659644D5" w14:textId="77777777" w:rsidR="009C10C2" w:rsidRDefault="009C10C2" w:rsidP="009C10C2">
      <w:pPr>
        <w:pStyle w:val="Footer"/>
      </w:pPr>
    </w:p>
    <w:p w14:paraId="50DB825C" w14:textId="77777777" w:rsidR="00772096" w:rsidRDefault="00A744DD"/>
    <w:sectPr w:rsidR="00772096" w:rsidSect="009C10C2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EB4778E"/>
    <w:multiLevelType w:val="hybridMultilevel"/>
    <w:tmpl w:val="AEA2088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C74E8386">
      <w:numFmt w:val="bullet"/>
      <w:lvlText w:val=""/>
      <w:lvlJc w:val="left"/>
      <w:pPr>
        <w:ind w:left="1080" w:hanging="360"/>
      </w:pPr>
      <w:rPr>
        <w:rFonts w:ascii="Wingdings" w:eastAsiaTheme="minorHAnsi" w:hAnsi="Wingdings" w:cs="Times New Roman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0C2"/>
    <w:rsid w:val="009C10C2"/>
    <w:rsid w:val="00A744DD"/>
    <w:rsid w:val="00CF635A"/>
    <w:rsid w:val="00D355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x-none" w:bidi="x-non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6D1ADAD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9C10C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C10C2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9C10C2"/>
    <w:pPr>
      <w:spacing w:after="200" w:line="276" w:lineRule="auto"/>
      <w:ind w:left="720"/>
      <w:contextualSpacing/>
    </w:pPr>
    <w:rPr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9C10C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C10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239</Words>
  <Characters>1366</Characters>
  <Application>Microsoft Macintosh Word</Application>
  <DocSecurity>0</DocSecurity>
  <Lines>11</Lines>
  <Paragraphs>3</Paragraphs>
  <ScaleCrop>false</ScaleCrop>
  <LinksUpToDate>false</LinksUpToDate>
  <CharactersWithSpaces>1602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Taitano, Stephanie T</dc:creator>
  <cp:keywords/>
  <dc:description/>
  <cp:lastModifiedBy>Taitano, Stephanie T</cp:lastModifiedBy>
  <cp:revision>2</cp:revision>
  <dcterms:created xsi:type="dcterms:W3CDTF">2017-02-20T21:17:00Z</dcterms:created>
  <dcterms:modified xsi:type="dcterms:W3CDTF">2017-02-20T21:18:00Z</dcterms:modified>
</cp:coreProperties>
</file>